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6"/>
        </w:rPr>
      </w:pPr>
      <w:r>
        <w:rPr>
          <w:rFonts w:ascii="黑体" w:hAnsi="黑体" w:eastAsia="黑体"/>
          <w:sz w:val="36"/>
        </w:rPr>
        <w:t>深圳市智慧安防行业协会</w:t>
      </w:r>
    </w:p>
    <w:p>
      <w:pPr>
        <w:jc w:val="center"/>
        <w:rPr>
          <w:rFonts w:ascii="黑体" w:hAnsi="黑体" w:eastAsia="黑体"/>
          <w:sz w:val="36"/>
        </w:rPr>
      </w:pPr>
      <w:r>
        <w:rPr>
          <w:rFonts w:hint="eastAsia" w:ascii="黑体" w:hAnsi="黑体" w:eastAsia="黑体"/>
          <w:sz w:val="36"/>
        </w:rPr>
        <w:t>关于开展</w:t>
      </w:r>
      <w:r>
        <w:rPr>
          <w:rFonts w:ascii="黑体" w:hAnsi="黑体" w:eastAsia="黑体"/>
          <w:sz w:val="36"/>
        </w:rPr>
        <w:t>2018年团体标准制定计划项目征集工作的通知</w:t>
      </w:r>
    </w:p>
    <w:p>
      <w:pPr>
        <w:jc w:val="center"/>
        <w:rPr>
          <w:rFonts w:ascii="黑体" w:hAnsi="黑体" w:eastAsia="黑体"/>
          <w:sz w:val="32"/>
        </w:rPr>
      </w:pPr>
    </w:p>
    <w:p>
      <w:pPr>
        <w:spacing w:line="560" w:lineRule="exact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各有关单位：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为深入贯彻国务院《深化标准化工作改革方案》（国发</w:t>
      </w:r>
      <w:r>
        <w:rPr>
          <w:rFonts w:ascii="仿宋" w:hAnsi="仿宋" w:eastAsia="仿宋"/>
          <w:sz w:val="28"/>
          <w:szCs w:val="28"/>
        </w:rPr>
        <w:t>[2015]13号）文件精神，</w:t>
      </w:r>
      <w:r>
        <w:rPr>
          <w:rFonts w:hint="eastAsia" w:ascii="仿宋" w:hAnsi="仿宋" w:eastAsia="仿宋"/>
          <w:sz w:val="28"/>
          <w:szCs w:val="28"/>
        </w:rPr>
        <w:t>进一步推动团体标准在支撑和引领行业发展中的作用，适应我国标准化体系的改革需要，积极落实新标准化法要求，根据《深圳市团体标准管理暂行办法》和《深圳市智慧安防行业协会团体标准管理办法》的相关规定，经秘书处研究决定，协会启动</w:t>
      </w:r>
      <w:r>
        <w:rPr>
          <w:rFonts w:ascii="仿宋" w:hAnsi="仿宋" w:eastAsia="仿宋"/>
          <w:sz w:val="28"/>
          <w:szCs w:val="28"/>
        </w:rPr>
        <w:t>2018年深圳市智慧安防行业协会团体标准立项</w:t>
      </w:r>
      <w:r>
        <w:rPr>
          <w:rFonts w:hint="eastAsia" w:ascii="仿宋" w:hAnsi="仿宋" w:eastAsia="仿宋"/>
          <w:sz w:val="28"/>
          <w:szCs w:val="28"/>
        </w:rPr>
        <w:t>征集工作，</w:t>
      </w:r>
      <w:r>
        <w:rPr>
          <w:rFonts w:ascii="仿宋" w:hAnsi="仿宋" w:eastAsia="仿宋"/>
          <w:sz w:val="28"/>
          <w:szCs w:val="28"/>
        </w:rPr>
        <w:t>具体通知如下：</w:t>
      </w:r>
    </w:p>
    <w:p>
      <w:pPr>
        <w:spacing w:line="560" w:lineRule="exact"/>
        <w:ind w:firstLine="560" w:firstLineChars="200"/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一、基本原则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（一）市场导向。坚持发挥发挥市场对标准化资源配置的决定性作用，激发市场主体活力，以市场需求和产业发展需要为导向制定团体标准，提升标准的竞争力。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（二）创新驱动。全面落实深化标准化工作改革的要求，强化以科技创新为动力，推进科技研发、标准研制和产业发展一体化，提升安防领域标准技术水平。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（三）企业需求。</w:t>
      </w:r>
      <w:r>
        <w:rPr>
          <w:rFonts w:ascii="仿宋" w:hAnsi="仿宋" w:eastAsia="仿宋"/>
          <w:sz w:val="28"/>
          <w:szCs w:val="28"/>
        </w:rPr>
        <w:t>企业时刻处在市场的第一线，既是市场的主体，又是创新的主体，同时也是标准化的主体。作为身兼三位主体的企业，一旦在创新的基础上抢得了先机，就要积极寻找机会参加</w:t>
      </w:r>
      <w:r>
        <w:rPr>
          <w:rFonts w:hint="eastAsia" w:ascii="仿宋" w:hAnsi="仿宋" w:eastAsia="仿宋"/>
          <w:sz w:val="28"/>
          <w:szCs w:val="28"/>
        </w:rPr>
        <w:t>团体</w:t>
      </w:r>
      <w:r>
        <w:rPr>
          <w:rFonts w:ascii="仿宋" w:hAnsi="仿宋" w:eastAsia="仿宋"/>
          <w:sz w:val="28"/>
          <w:szCs w:val="28"/>
        </w:rPr>
        <w:t>标准的编制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（四）自愿参与。根据深化标准化工作改革的要求，各单位自愿参与团体标准的制修订工作。</w:t>
      </w:r>
    </w:p>
    <w:p>
      <w:pPr>
        <w:spacing w:line="560" w:lineRule="exact"/>
        <w:ind w:firstLine="560" w:firstLineChars="200"/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二、申报要求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（一）</w:t>
      </w:r>
      <w:r>
        <w:rPr>
          <w:rFonts w:ascii="仿宋" w:hAnsi="仿宋" w:eastAsia="仿宋"/>
          <w:sz w:val="28"/>
          <w:szCs w:val="28"/>
        </w:rPr>
        <w:t>应满足国家有关法律、法规的要求。以围绕行业发展迫切需要和参与国内外市场竞争亟需为主要方向，并与现行国家标准、行业标准、地方标准、团体标准无交叉、无重复。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（二）</w:t>
      </w:r>
      <w:r>
        <w:rPr>
          <w:rFonts w:ascii="仿宋" w:hAnsi="仿宋" w:eastAsia="仿宋"/>
          <w:sz w:val="28"/>
          <w:szCs w:val="28"/>
        </w:rPr>
        <w:t>申报单位对标准制定的目的意义、必要性和可行性、适用范围和主要技术内容、国内外情况等进行必要的前期研究，鼓励相关单位联合提出立项申请。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（三）申报文件应清晰、明确，涉及知识产权等相关问题应如实填报，并提交证明材料。</w:t>
      </w:r>
    </w:p>
    <w:p>
      <w:pPr>
        <w:spacing w:line="560" w:lineRule="exact"/>
        <w:ind w:firstLine="560" w:firstLineChars="200"/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三、申报程序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（一）</w:t>
      </w:r>
      <w:r>
        <w:rPr>
          <w:rFonts w:ascii="仿宋" w:hAnsi="仿宋" w:eastAsia="仿宋"/>
          <w:sz w:val="28"/>
          <w:szCs w:val="28"/>
        </w:rPr>
        <w:t>申报单位认真填写《团体标准制修订立项申请书》</w:t>
      </w:r>
      <w:r>
        <w:rPr>
          <w:rFonts w:hint="eastAsia" w:ascii="仿宋" w:hAnsi="仿宋" w:eastAsia="仿宋"/>
          <w:sz w:val="28"/>
          <w:szCs w:val="28"/>
        </w:rPr>
        <w:t>（附件1），</w:t>
      </w:r>
      <w:r>
        <w:rPr>
          <w:rFonts w:ascii="仿宋" w:hAnsi="仿宋" w:eastAsia="仿宋"/>
          <w:sz w:val="28"/>
          <w:szCs w:val="28"/>
        </w:rPr>
        <w:t>以电子版（word格式）和纸质版的形式报送至协会秘书处。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（二）团体标准申报立项作为常态化工作，申报单位可依据前期的调研情况随时提出立项申请，成熟一项，申报一项。协会将根据申报情况，适时组织审查，并在协会网站</w:t>
      </w:r>
      <w:r>
        <w:rPr>
          <w:rFonts w:ascii="仿宋" w:hAnsi="仿宋" w:eastAsia="仿宋"/>
          <w:sz w:val="28"/>
          <w:szCs w:val="28"/>
        </w:rPr>
        <w:t>进行公示。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（三）协会论证立项后，统一组织编制，具体工作按《深圳市智慧安防行业协会团体标准管理办法》</w:t>
      </w:r>
      <w:r>
        <w:rPr>
          <w:rFonts w:ascii="仿宋" w:hAnsi="仿宋" w:eastAsia="仿宋"/>
          <w:sz w:val="28"/>
          <w:szCs w:val="28"/>
        </w:rPr>
        <w:t>执行。</w:t>
      </w:r>
    </w:p>
    <w:p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（四）协会审查批准团体标准，统一编号，并在全国团体标准信息平</w:t>
      </w:r>
      <w:bookmarkStart w:id="0" w:name="_GoBack"/>
      <w:bookmarkEnd w:id="0"/>
      <w:r>
        <w:rPr>
          <w:rFonts w:hint="eastAsia" w:ascii="仿宋" w:hAnsi="仿宋" w:eastAsia="仿宋"/>
          <w:sz w:val="28"/>
          <w:szCs w:val="28"/>
        </w:rPr>
        <w:t>台（</w:t>
      </w:r>
      <w:r>
        <w:fldChar w:fldCharType="begin"/>
      </w:r>
      <w:r>
        <w:instrText xml:space="preserve"> HYPERLINK "http://www.ttbz.org.cn/" </w:instrText>
      </w:r>
      <w:r>
        <w:fldChar w:fldCharType="separate"/>
      </w:r>
      <w:r>
        <w:rPr>
          <w:rStyle w:val="8"/>
          <w:rFonts w:ascii="仿宋" w:hAnsi="仿宋" w:eastAsia="仿宋"/>
          <w:color w:val="auto"/>
          <w:sz w:val="28"/>
          <w:szCs w:val="28"/>
        </w:rPr>
        <w:t>http://www.ttbz.org.cn/</w:t>
      </w:r>
      <w:r>
        <w:rPr>
          <w:rStyle w:val="8"/>
          <w:rFonts w:ascii="仿宋" w:hAnsi="仿宋" w:eastAsia="仿宋"/>
          <w:color w:val="auto"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）和</w:t>
      </w:r>
      <w:r>
        <w:rPr>
          <w:rFonts w:ascii="仿宋" w:hAnsi="仿宋" w:eastAsia="仿宋"/>
          <w:sz w:val="28"/>
          <w:szCs w:val="28"/>
        </w:rPr>
        <w:t>深圳市标准信息平台</w:t>
      </w:r>
      <w:r>
        <w:rPr>
          <w:rFonts w:hint="eastAsia" w:ascii="仿宋" w:hAnsi="仿宋" w:eastAsia="仿宋"/>
          <w:sz w:val="28"/>
          <w:szCs w:val="28"/>
        </w:rPr>
        <w:t>（</w:t>
      </w:r>
      <w:r>
        <w:fldChar w:fldCharType="begin"/>
      </w:r>
      <w:r>
        <w:instrText xml:space="preserve"> HYPERLINK "http://szbz.sist.org.cn/" </w:instrText>
      </w:r>
      <w:r>
        <w:fldChar w:fldCharType="separate"/>
      </w:r>
      <w:r>
        <w:rPr>
          <w:rStyle w:val="8"/>
          <w:rFonts w:ascii="仿宋" w:hAnsi="仿宋" w:eastAsia="仿宋"/>
          <w:color w:val="auto"/>
          <w:sz w:val="28"/>
          <w:szCs w:val="28"/>
        </w:rPr>
        <w:t>http://szbz.sist.org.cn/</w:t>
      </w:r>
      <w:r>
        <w:rPr>
          <w:rStyle w:val="8"/>
          <w:rFonts w:ascii="仿宋" w:hAnsi="仿宋" w:eastAsia="仿宋"/>
          <w:color w:val="auto"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）发布。</w:t>
      </w:r>
    </w:p>
    <w:p>
      <w:pPr>
        <w:spacing w:line="560" w:lineRule="exact"/>
        <w:ind w:firstLine="560" w:firstLineChars="200"/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四、联系方式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</w:t>
      </w:r>
      <w:r>
        <w:rPr>
          <w:rFonts w:hint="eastAsia" w:ascii="仿宋" w:hAnsi="仿宋" w:eastAsia="仿宋"/>
          <w:kern w:val="0"/>
          <w:sz w:val="30"/>
          <w:szCs w:val="30"/>
        </w:rPr>
        <w:t>徐建林</w:t>
      </w:r>
      <w:r>
        <w:rPr>
          <w:rFonts w:ascii="仿宋" w:hAnsi="仿宋" w:eastAsia="仿宋"/>
          <w:sz w:val="28"/>
          <w:szCs w:val="28"/>
        </w:rPr>
        <w:t xml:space="preserve">    联系电话：</w:t>
      </w:r>
      <w:r>
        <w:rPr>
          <w:rFonts w:hint="eastAsia" w:ascii="仿宋" w:hAnsi="仿宋" w:eastAsia="仿宋"/>
          <w:kern w:val="0"/>
          <w:sz w:val="30"/>
          <w:szCs w:val="30"/>
        </w:rPr>
        <w:t xml:space="preserve">82583675 13823283855 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电子邮箱：</w:t>
      </w:r>
      <w:r>
        <w:rPr>
          <w:rFonts w:hint="eastAsia" w:ascii="仿宋" w:hAnsi="仿宋" w:eastAsia="仿宋"/>
          <w:kern w:val="0"/>
          <w:sz w:val="30"/>
          <w:szCs w:val="30"/>
        </w:rPr>
        <w:t>794305650@qq.com</w:t>
      </w:r>
    </w:p>
    <w:p>
      <w:pPr>
        <w:spacing w:line="560" w:lineRule="exact"/>
        <w:ind w:firstLine="560" w:firstLineChars="200"/>
        <w:jc w:val="left"/>
        <w:rPr>
          <w:rFonts w:ascii="仿宋" w:hAnsi="仿宋" w:eastAsia="仿宋"/>
          <w:kern w:val="0"/>
          <w:sz w:val="30"/>
          <w:szCs w:val="30"/>
        </w:rPr>
      </w:pPr>
      <w:r>
        <w:rPr>
          <w:rFonts w:hint="eastAsia" w:ascii="仿宋" w:hAnsi="仿宋" w:eastAsia="仿宋"/>
          <w:sz w:val="28"/>
          <w:szCs w:val="28"/>
        </w:rPr>
        <w:t>邮寄地址：</w:t>
      </w:r>
      <w:r>
        <w:rPr>
          <w:rFonts w:hint="eastAsia" w:ascii="仿宋" w:hAnsi="仿宋" w:eastAsia="仿宋"/>
          <w:kern w:val="0"/>
          <w:sz w:val="30"/>
          <w:szCs w:val="30"/>
        </w:rPr>
        <w:t>深圳市福田区天安数码城天吉大厦CD座4楼C01</w:t>
      </w:r>
    </w:p>
    <w:p>
      <w:pPr>
        <w:spacing w:line="56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附件1：</w:t>
      </w:r>
      <w:r>
        <w:rPr>
          <w:rFonts w:ascii="仿宋" w:hAnsi="仿宋" w:eastAsia="仿宋"/>
          <w:sz w:val="28"/>
          <w:szCs w:val="28"/>
        </w:rPr>
        <w:t>《</w:t>
      </w:r>
      <w:r>
        <w:rPr>
          <w:rFonts w:hint="eastAsia" w:ascii="仿宋" w:hAnsi="仿宋" w:eastAsia="仿宋"/>
          <w:sz w:val="28"/>
          <w:szCs w:val="28"/>
        </w:rPr>
        <w:t>团体标准制定立项申请书</w:t>
      </w:r>
      <w:r>
        <w:rPr>
          <w:rFonts w:ascii="仿宋" w:hAnsi="仿宋" w:eastAsia="仿宋"/>
          <w:sz w:val="28"/>
          <w:szCs w:val="28"/>
        </w:rPr>
        <w:t>》</w:t>
      </w:r>
    </w:p>
    <w:p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560" w:lineRule="exact"/>
        <w:ind w:firstLine="5320" w:firstLineChars="19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深圳市智慧安防行业协会</w:t>
      </w:r>
    </w:p>
    <w:p>
      <w:pPr>
        <w:spacing w:line="560" w:lineRule="exact"/>
        <w:ind w:firstLine="5740" w:firstLineChars="2050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2018年3月9日</w:t>
      </w:r>
    </w:p>
    <w:p>
      <w:pPr>
        <w:jc w:val="left"/>
        <w:rPr>
          <w:b/>
        </w:rPr>
      </w:pPr>
      <w:r>
        <w:rPr>
          <w:rFonts w:hint="eastAsia"/>
          <w:b/>
        </w:rPr>
        <w:t>附件1：</w:t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深圳市智慧安防行业协会团体标准</w:t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制定立项申请书</w:t>
      </w:r>
    </w:p>
    <w:tbl>
      <w:tblPr>
        <w:tblStyle w:val="9"/>
        <w:tblW w:w="8995" w:type="dxa"/>
        <w:tblInd w:w="-4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2951"/>
        <w:gridCol w:w="102"/>
        <w:gridCol w:w="1503"/>
        <w:gridCol w:w="2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1700" w:type="dxa"/>
            <w:shd w:val="clear" w:color="auto" w:fill="auto"/>
            <w:vAlign w:val="center"/>
          </w:tcPr>
          <w:p>
            <w:r>
              <w:t>建议项目名称</w:t>
            </w:r>
          </w:p>
          <w:p>
            <w:r>
              <w:t>（中文）</w:t>
            </w:r>
          </w:p>
        </w:tc>
        <w:tc>
          <w:tcPr>
            <w:tcW w:w="3053" w:type="dxa"/>
            <w:gridSpan w:val="2"/>
            <w:shd w:val="clear" w:color="auto" w:fill="auto"/>
            <w:vAlign w:val="center"/>
          </w:tcPr>
          <w:p/>
        </w:tc>
        <w:tc>
          <w:tcPr>
            <w:tcW w:w="1503" w:type="dxa"/>
            <w:shd w:val="clear" w:color="auto" w:fill="auto"/>
            <w:vAlign w:val="center"/>
          </w:tcPr>
          <w:p>
            <w:r>
              <w:rPr>
                <w:rFonts w:hint="eastAsia"/>
              </w:rPr>
              <w:t>建议项目名称</w:t>
            </w:r>
          </w:p>
          <w:p>
            <w:r>
              <w:rPr>
                <w:rFonts w:hint="eastAsia"/>
              </w:rPr>
              <w:t>（英文）</w:t>
            </w:r>
          </w:p>
        </w:tc>
        <w:tc>
          <w:tcPr>
            <w:tcW w:w="2739" w:type="dxa"/>
            <w:shd w:val="clear" w:color="auto" w:fill="auto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700" w:type="dxa"/>
            <w:shd w:val="clear" w:color="auto" w:fill="auto"/>
            <w:vAlign w:val="center"/>
          </w:tcPr>
          <w:p>
            <w:r>
              <w:rPr>
                <w:rFonts w:hint="eastAsia"/>
              </w:rPr>
              <w:t>项目申请</w:t>
            </w:r>
            <w:r>
              <w:t>单位</w:t>
            </w:r>
          </w:p>
        </w:tc>
        <w:tc>
          <w:tcPr>
            <w:tcW w:w="3053" w:type="dxa"/>
            <w:gridSpan w:val="2"/>
            <w:shd w:val="clear" w:color="auto" w:fill="auto"/>
          </w:tcPr>
          <w:p/>
        </w:tc>
        <w:tc>
          <w:tcPr>
            <w:tcW w:w="1503" w:type="dxa"/>
            <w:shd w:val="clear" w:color="auto" w:fill="auto"/>
            <w:vAlign w:val="center"/>
          </w:tcPr>
          <w:p>
            <w:r>
              <w:rPr>
                <w:rFonts w:hint="eastAsia"/>
              </w:rPr>
              <w:t>计划起止时间</w:t>
            </w:r>
          </w:p>
        </w:tc>
        <w:tc>
          <w:tcPr>
            <w:tcW w:w="2739" w:type="dxa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700" w:type="dxa"/>
            <w:shd w:val="clear" w:color="auto" w:fill="auto"/>
            <w:vAlign w:val="center"/>
          </w:tcPr>
          <w:p>
            <w:r>
              <w:rPr>
                <w:rFonts w:hint="eastAsia"/>
              </w:rPr>
              <w:t>联系人</w:t>
            </w:r>
          </w:p>
        </w:tc>
        <w:tc>
          <w:tcPr>
            <w:tcW w:w="3053" w:type="dxa"/>
            <w:gridSpan w:val="2"/>
            <w:shd w:val="clear" w:color="auto" w:fill="auto"/>
          </w:tcPr>
          <w:p/>
        </w:tc>
        <w:tc>
          <w:tcPr>
            <w:tcW w:w="1503" w:type="dxa"/>
            <w:shd w:val="clear" w:color="auto" w:fill="auto"/>
            <w:vAlign w:val="center"/>
          </w:tcPr>
          <w:p>
            <w:r>
              <w:rPr>
                <w:rFonts w:hint="eastAsia"/>
              </w:rPr>
              <w:t>电话/手机</w:t>
            </w:r>
          </w:p>
        </w:tc>
        <w:tc>
          <w:tcPr>
            <w:tcW w:w="2739" w:type="dxa"/>
            <w:shd w:val="clear" w:color="auto" w:fill="auto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1700" w:type="dxa"/>
            <w:shd w:val="clear" w:color="auto" w:fill="auto"/>
            <w:vAlign w:val="center"/>
          </w:tcPr>
          <w:p>
            <w:r>
              <w:t>目的、意义或必</w:t>
            </w:r>
          </w:p>
          <w:p>
            <w:r>
              <w:t>要性</w:t>
            </w:r>
          </w:p>
        </w:tc>
        <w:tc>
          <w:tcPr>
            <w:tcW w:w="7295" w:type="dxa"/>
            <w:gridSpan w:val="4"/>
            <w:shd w:val="clear" w:color="auto" w:fill="auto"/>
          </w:tcPr>
          <w:p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>指出标准项目涉及的方面，期望解决的问题：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7" w:hRule="atLeast"/>
        </w:trPr>
        <w:tc>
          <w:tcPr>
            <w:tcW w:w="1700" w:type="dxa"/>
            <w:shd w:val="clear" w:color="auto" w:fill="auto"/>
            <w:vAlign w:val="center"/>
          </w:tcPr>
          <w:p>
            <w:r>
              <w:t>范围和主要</w:t>
            </w:r>
          </w:p>
          <w:p>
            <w:r>
              <w:t>技术内容</w:t>
            </w:r>
          </w:p>
        </w:tc>
        <w:tc>
          <w:tcPr>
            <w:tcW w:w="7295" w:type="dxa"/>
            <w:gridSpan w:val="4"/>
            <w:shd w:val="clear" w:color="auto" w:fill="auto"/>
            <w:vAlign w:val="center"/>
          </w:tcPr>
          <w:p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>标准的技术内容与适用范围：</w:t>
            </w: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3" w:hRule="atLeast"/>
        </w:trPr>
        <w:tc>
          <w:tcPr>
            <w:tcW w:w="1700" w:type="dxa"/>
            <w:shd w:val="clear" w:color="auto" w:fill="auto"/>
            <w:vAlign w:val="center"/>
          </w:tcPr>
          <w:p>
            <w:r>
              <w:t>国内外情况</w:t>
            </w:r>
          </w:p>
          <w:p>
            <w:r>
              <w:t>简要说明</w:t>
            </w:r>
          </w:p>
        </w:tc>
        <w:tc>
          <w:tcPr>
            <w:tcW w:w="7295" w:type="dxa"/>
            <w:gridSpan w:val="4"/>
            <w:shd w:val="clear" w:color="auto" w:fill="auto"/>
          </w:tcPr>
          <w:p>
            <w:r>
              <w:rPr>
                <w:rFonts w:hint="eastAsia"/>
                <w:u w:val="single"/>
              </w:rPr>
              <w:t>1、国内外对该技术研究情况简要说明：</w:t>
            </w:r>
            <w:r>
              <w:rPr>
                <w:rFonts w:hint="eastAsia"/>
              </w:rPr>
              <w:t>国内外对该技术研究情况、进程及未来的发展；该技术是否相对稳定，如果不是的话，预计一下技术未来稳定的时间，提出的标准项目是否可作为未来技术发展的基础；</w:t>
            </w:r>
          </w:p>
          <w:p>
            <w:r>
              <w:rPr>
                <w:rFonts w:hint="eastAsia"/>
              </w:rPr>
              <w:t>2、项目与国际标准或国外先进标准采用程度的考虑：该标准项目是否有对应的国际标准或国外先进标准，标准制定过程中如何考虑采用的问题；</w:t>
            </w:r>
          </w:p>
          <w:p>
            <w:r>
              <w:rPr>
                <w:rFonts w:hint="eastAsia"/>
              </w:rPr>
              <w:t>3、与国内相关标准间的关系：该标准项目是否有相关的国家或行业标准，该标准项目与这些标准是什么关系；</w:t>
            </w:r>
          </w:p>
          <w:p>
            <w:r>
              <w:rPr>
                <w:rFonts w:hint="eastAsia"/>
              </w:rPr>
              <w:t>4、指出是否发现有知识产权的问题。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6" w:hRule="atLeast"/>
        </w:trPr>
        <w:tc>
          <w:tcPr>
            <w:tcW w:w="1700" w:type="dxa"/>
            <w:shd w:val="clear" w:color="auto" w:fill="auto"/>
            <w:vAlign w:val="center"/>
          </w:tcPr>
          <w:p>
            <w:r>
              <w:rPr>
                <w:rFonts w:hint="eastAsia"/>
              </w:rPr>
              <w:t>立项申请意见</w:t>
            </w:r>
          </w:p>
        </w:tc>
        <w:tc>
          <w:tcPr>
            <w:tcW w:w="2951" w:type="dxa"/>
            <w:shd w:val="clear" w:color="auto" w:fill="auto"/>
            <w:vAlign w:val="bottom"/>
          </w:tcPr>
          <w:p>
            <w:r>
              <w:rPr>
                <w:rFonts w:hint="eastAsia"/>
              </w:rPr>
              <w:t>（签字、盖公章）</w:t>
            </w:r>
          </w:p>
          <w:p>
            <w:r>
              <w:rPr>
                <w:rFonts w:hint="eastAsia"/>
              </w:rPr>
              <w:t xml:space="preserve">   月    日</w:t>
            </w:r>
          </w:p>
        </w:tc>
        <w:tc>
          <w:tcPr>
            <w:tcW w:w="1605" w:type="dxa"/>
            <w:gridSpan w:val="2"/>
            <w:shd w:val="clear" w:color="auto" w:fill="auto"/>
            <w:vAlign w:val="center"/>
          </w:tcPr>
          <w:p>
            <w:r>
              <w:rPr>
                <w:rFonts w:hint="eastAsia"/>
              </w:rPr>
              <w:t>协会意见</w:t>
            </w:r>
          </w:p>
        </w:tc>
        <w:tc>
          <w:tcPr>
            <w:tcW w:w="2739" w:type="dxa"/>
            <w:shd w:val="clear" w:color="auto" w:fill="auto"/>
            <w:vAlign w:val="bottom"/>
          </w:tcPr>
          <w:p>
            <w:r>
              <w:rPr>
                <w:rFonts w:hint="eastAsia"/>
              </w:rPr>
              <w:t>（签字、盖公章）</w:t>
            </w:r>
          </w:p>
          <w:p>
            <w:r>
              <w:rPr>
                <w:rFonts w:hint="eastAsia"/>
              </w:rPr>
              <w:t xml:space="preserve">   月    日</w:t>
            </w:r>
          </w:p>
        </w:tc>
      </w:tr>
    </w:tbl>
    <w:p>
      <w:r>
        <w:rPr>
          <w:rFonts w:hint="eastAsia"/>
        </w:rPr>
        <w:t>注：如本表空间不够，可另附页。</w:t>
      </w:r>
    </w:p>
    <w:p/>
    <w:p/>
    <w:p>
      <w:pPr>
        <w:spacing w:line="560" w:lineRule="exact"/>
        <w:jc w:val="left"/>
        <w:rPr>
          <w:rFonts w:hint="eastAsia" w:ascii="仿宋" w:hAnsi="仿宋" w:eastAsia="仿宋"/>
          <w:sz w:val="28"/>
          <w:szCs w:val="28"/>
        </w:rPr>
      </w:pPr>
    </w:p>
    <w:sectPr>
      <w:pgSz w:w="11906" w:h="16838"/>
      <w:pgMar w:top="1361" w:right="1276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73B"/>
    <w:rsid w:val="000229E2"/>
    <w:rsid w:val="000F46CA"/>
    <w:rsid w:val="0014021A"/>
    <w:rsid w:val="0014173B"/>
    <w:rsid w:val="00146817"/>
    <w:rsid w:val="001E3913"/>
    <w:rsid w:val="00342F51"/>
    <w:rsid w:val="004122B9"/>
    <w:rsid w:val="00515CAC"/>
    <w:rsid w:val="00565A25"/>
    <w:rsid w:val="00570AB3"/>
    <w:rsid w:val="005777E1"/>
    <w:rsid w:val="00585A32"/>
    <w:rsid w:val="006B295C"/>
    <w:rsid w:val="0071736D"/>
    <w:rsid w:val="007A2AA3"/>
    <w:rsid w:val="008825C4"/>
    <w:rsid w:val="009460A6"/>
    <w:rsid w:val="009B522A"/>
    <w:rsid w:val="00B56BB3"/>
    <w:rsid w:val="00B57E36"/>
    <w:rsid w:val="00C006DA"/>
    <w:rsid w:val="00C05DC1"/>
    <w:rsid w:val="00C35D00"/>
    <w:rsid w:val="00C53BF0"/>
    <w:rsid w:val="00D0695B"/>
    <w:rsid w:val="00D62865"/>
    <w:rsid w:val="00D856C6"/>
    <w:rsid w:val="00E54F22"/>
    <w:rsid w:val="00EB6C9C"/>
    <w:rsid w:val="00F83E29"/>
    <w:rsid w:val="00FA3E02"/>
    <w:rsid w:val="0DAA6C78"/>
    <w:rsid w:val="68E1163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uiPriority w:val="99"/>
    <w:rPr>
      <w:color w:val="0563C1" w:themeColor="hyperlink"/>
      <w:u w:val="single"/>
    </w:rPr>
  </w:style>
  <w:style w:type="character" w:customStyle="1" w:styleId="10">
    <w:name w:val="日期 Char"/>
    <w:basedOn w:val="6"/>
    <w:link w:val="2"/>
    <w:semiHidden/>
    <w:uiPriority w:val="99"/>
  </w:style>
  <w:style w:type="character" w:customStyle="1" w:styleId="11">
    <w:name w:val="未处理的提及1"/>
    <w:basedOn w:val="6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12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3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181</Words>
  <Characters>1037</Characters>
  <Lines>8</Lines>
  <Paragraphs>2</Paragraphs>
  <ScaleCrop>false</ScaleCrop>
  <LinksUpToDate>false</LinksUpToDate>
  <CharactersWithSpaces>1216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2018-03-11T02:46:00Z</dcterms:created>
  <dc:creator>542576448@qq.com</dc:creator>
  <cp:lastModifiedBy>Desire110634</cp:lastModifiedBy>
  <dcterms:modified xsi:type="dcterms:W3CDTF">2018-03-13T10:46:38Z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