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708D" w:rsidRPr="00FA0A2E" w:rsidRDefault="0075708D" w:rsidP="00FA0A2E">
      <w:pPr>
        <w:spacing w:line="560" w:lineRule="exact"/>
        <w:ind w:leftChars="214" w:left="449" w:firstLineChars="446" w:firstLine="1433"/>
        <w:rPr>
          <w:rFonts w:ascii="宋体" w:hAnsi="宋体"/>
          <w:sz w:val="32"/>
          <w:szCs w:val="32"/>
        </w:rPr>
      </w:pPr>
      <w:r w:rsidRPr="00FA0A2E">
        <w:rPr>
          <w:rFonts w:hint="eastAsia"/>
          <w:b/>
          <w:sz w:val="32"/>
          <w:szCs w:val="32"/>
        </w:rPr>
        <w:t>深圳市智慧安防行业协会简介</w:t>
      </w:r>
    </w:p>
    <w:p w:rsidR="0075708D" w:rsidRDefault="0075708D" w:rsidP="0075708D">
      <w:pPr>
        <w:spacing w:line="560" w:lineRule="exact"/>
        <w:rPr>
          <w:rFonts w:ascii="宋体" w:hAnsi="宋体"/>
          <w:sz w:val="28"/>
        </w:rPr>
      </w:pPr>
    </w:p>
    <w:p w:rsidR="009550FA" w:rsidRPr="00D06A77" w:rsidRDefault="009550FA" w:rsidP="009550FA">
      <w:pPr>
        <w:ind w:firstLineChars="200" w:firstLine="560"/>
        <w:rPr>
          <w:rFonts w:ascii="宋体" w:hAnsi="宋体"/>
          <w:sz w:val="28"/>
          <w:szCs w:val="28"/>
        </w:rPr>
      </w:pPr>
      <w:r w:rsidRPr="00D06A77">
        <w:rPr>
          <w:rFonts w:ascii="宋体" w:hAnsi="宋体"/>
          <w:sz w:val="28"/>
          <w:szCs w:val="28"/>
        </w:rPr>
        <w:t>深圳市智慧安防行业协会（</w:t>
      </w:r>
      <w:r>
        <w:rPr>
          <w:rFonts w:ascii="宋体" w:hAnsi="宋体" w:hint="eastAsia"/>
          <w:sz w:val="28"/>
          <w:szCs w:val="28"/>
        </w:rPr>
        <w:t>以下简称：“智安协”</w:t>
      </w:r>
      <w:r w:rsidRPr="00D06A77">
        <w:rPr>
          <w:rFonts w:ascii="宋体" w:hAnsi="宋体"/>
          <w:sz w:val="28"/>
          <w:szCs w:val="28"/>
        </w:rPr>
        <w:t>）</w:t>
      </w:r>
      <w:r w:rsidRPr="00D06A77">
        <w:rPr>
          <w:rFonts w:ascii="宋体" w:hAnsi="宋体" w:hint="eastAsia"/>
          <w:sz w:val="28"/>
          <w:szCs w:val="28"/>
        </w:rPr>
        <w:t>是</w:t>
      </w:r>
      <w:r w:rsidRPr="00D06A77">
        <w:rPr>
          <w:rFonts w:ascii="宋体" w:hAnsi="宋体"/>
          <w:sz w:val="28"/>
          <w:szCs w:val="28"/>
        </w:rPr>
        <w:t>2012年12月27日</w:t>
      </w:r>
      <w:r w:rsidRPr="00D06A77">
        <w:rPr>
          <w:rFonts w:ascii="宋体" w:hAnsi="宋体" w:hint="eastAsia"/>
          <w:sz w:val="28"/>
          <w:szCs w:val="28"/>
        </w:rPr>
        <w:t>经</w:t>
      </w:r>
      <w:r w:rsidRPr="00D06A77">
        <w:rPr>
          <w:rFonts w:ascii="宋体" w:hAnsi="宋体"/>
          <w:sz w:val="28"/>
          <w:szCs w:val="28"/>
        </w:rPr>
        <w:t>深圳市公安局和政府相关职能部门的指导</w:t>
      </w:r>
      <w:r w:rsidRPr="00D06A77">
        <w:rPr>
          <w:rFonts w:ascii="宋体" w:hAnsi="宋体" w:hint="eastAsia"/>
          <w:sz w:val="28"/>
          <w:szCs w:val="28"/>
        </w:rPr>
        <w:t>在市民政局注册登记，具有法人资格的社会团体。</w:t>
      </w:r>
      <w:r w:rsidRPr="00D06A77">
        <w:rPr>
          <w:rFonts w:ascii="宋体" w:hAnsi="宋体"/>
          <w:sz w:val="28"/>
          <w:szCs w:val="28"/>
        </w:rPr>
        <w:t>2015年获得深圳市民政局授予的</w:t>
      </w:r>
      <w:r w:rsidRPr="00D06A77">
        <w:rPr>
          <w:rFonts w:ascii="宋体" w:hAnsi="宋体" w:hint="eastAsia"/>
          <w:sz w:val="28"/>
          <w:szCs w:val="28"/>
        </w:rPr>
        <w:t>“深圳4A级社会组织”，也</w:t>
      </w:r>
      <w:r w:rsidRPr="00D06A77">
        <w:rPr>
          <w:rFonts w:ascii="宋体" w:hAnsi="宋体"/>
          <w:sz w:val="28"/>
          <w:szCs w:val="28"/>
        </w:rPr>
        <w:t>是第一批具有承接政府职能转移资格的行业协会</w:t>
      </w:r>
      <w:r w:rsidRPr="00D06A77">
        <w:rPr>
          <w:rFonts w:ascii="宋体" w:hAnsi="宋体" w:hint="eastAsia"/>
          <w:sz w:val="28"/>
          <w:szCs w:val="28"/>
        </w:rPr>
        <w:t>。现任会长为深圳市捷顺科技实业股份有限公司董事长唐健（股票代码：002609）。</w:t>
      </w:r>
    </w:p>
    <w:p w:rsidR="009550FA" w:rsidRPr="00FA0A2E" w:rsidRDefault="009550FA" w:rsidP="009550FA">
      <w:pPr>
        <w:ind w:firstLineChars="200" w:firstLine="560"/>
        <w:rPr>
          <w:rFonts w:asciiTheme="minorEastAsia" w:eastAsiaTheme="minorEastAsia" w:hAnsiTheme="minorEastAsia"/>
        </w:rPr>
      </w:pPr>
      <w:r w:rsidRPr="00D06A77">
        <w:rPr>
          <w:rFonts w:ascii="宋体" w:hAnsi="宋体" w:hint="eastAsia"/>
          <w:sz w:val="28"/>
          <w:szCs w:val="28"/>
        </w:rPr>
        <w:t>智安协成立两年多来已拥有会员近1000家，其中上市及拟上市企业50多家。智安协拥有一支专业素质高、忠诚敬业的精英队伍，内设</w:t>
      </w:r>
      <w:r w:rsidRPr="00D06A77">
        <w:rPr>
          <w:rFonts w:ascii="宋体" w:hAnsi="宋体" w:hint="eastAsia"/>
          <w:b/>
          <w:sz w:val="28"/>
          <w:szCs w:val="28"/>
        </w:rPr>
        <w:t>秘书处</w:t>
      </w:r>
      <w:r w:rsidRPr="00D06A77">
        <w:rPr>
          <w:rFonts w:ascii="宋体" w:hAnsi="宋体" w:hint="eastAsia"/>
          <w:sz w:val="28"/>
          <w:szCs w:val="28"/>
        </w:rPr>
        <w:t>、</w:t>
      </w:r>
      <w:r w:rsidRPr="00D06A77">
        <w:rPr>
          <w:rFonts w:ascii="宋体" w:hAnsi="宋体" w:hint="eastAsia"/>
          <w:b/>
          <w:sz w:val="28"/>
          <w:szCs w:val="28"/>
        </w:rPr>
        <w:t>行政人事部</w:t>
      </w:r>
      <w:r w:rsidRPr="00D06A77">
        <w:rPr>
          <w:rFonts w:ascii="宋体" w:hAnsi="宋体" w:hint="eastAsia"/>
          <w:sz w:val="28"/>
          <w:szCs w:val="28"/>
        </w:rPr>
        <w:t>、</w:t>
      </w:r>
      <w:r w:rsidRPr="00D06A77">
        <w:rPr>
          <w:rFonts w:ascii="宋体" w:hAnsi="宋体" w:hint="eastAsia"/>
          <w:b/>
          <w:sz w:val="28"/>
          <w:szCs w:val="28"/>
        </w:rPr>
        <w:t>会员服务部</w:t>
      </w:r>
      <w:r w:rsidRPr="00D06A77">
        <w:rPr>
          <w:rFonts w:ascii="宋体" w:hAnsi="宋体" w:hint="eastAsia"/>
          <w:sz w:val="28"/>
          <w:szCs w:val="28"/>
        </w:rPr>
        <w:t>、</w:t>
      </w:r>
      <w:r w:rsidRPr="00D06A77">
        <w:rPr>
          <w:rFonts w:ascii="宋体" w:hAnsi="宋体" w:hint="eastAsia"/>
          <w:b/>
          <w:sz w:val="28"/>
          <w:szCs w:val="28"/>
        </w:rPr>
        <w:t>会议展览</w:t>
      </w:r>
      <w:r>
        <w:rPr>
          <w:rFonts w:ascii="宋体" w:hAnsi="宋体" w:hint="eastAsia"/>
          <w:b/>
          <w:sz w:val="28"/>
          <w:szCs w:val="28"/>
        </w:rPr>
        <w:t>中心</w:t>
      </w:r>
      <w:r w:rsidRPr="00D06A77">
        <w:rPr>
          <w:rFonts w:ascii="宋体" w:hAnsi="宋体" w:hint="eastAsia"/>
          <w:sz w:val="28"/>
          <w:szCs w:val="28"/>
        </w:rPr>
        <w:t>、</w:t>
      </w:r>
      <w:r w:rsidRPr="00D06A77">
        <w:rPr>
          <w:rFonts w:ascii="宋体" w:hAnsi="宋体" w:hint="eastAsia"/>
          <w:b/>
          <w:sz w:val="28"/>
          <w:szCs w:val="28"/>
        </w:rPr>
        <w:t>媒体中心</w:t>
      </w:r>
      <w:r w:rsidRPr="00D06A77">
        <w:rPr>
          <w:rFonts w:ascii="宋体" w:hAnsi="宋体" w:hint="eastAsia"/>
          <w:sz w:val="28"/>
          <w:szCs w:val="28"/>
        </w:rPr>
        <w:t>等部门，另设机构有</w:t>
      </w:r>
      <w:r w:rsidRPr="00D06A77">
        <w:rPr>
          <w:rFonts w:ascii="宋体" w:hAnsi="宋体"/>
          <w:sz w:val="28"/>
          <w:szCs w:val="28"/>
        </w:rPr>
        <w:t>深圳市安防产业标准联盟</w:t>
      </w:r>
      <w:r w:rsidRPr="00D06A77">
        <w:rPr>
          <w:rFonts w:ascii="宋体" w:hAnsi="宋体" w:hint="eastAsia"/>
          <w:sz w:val="28"/>
          <w:szCs w:val="28"/>
        </w:rPr>
        <w:t>、</w:t>
      </w:r>
      <w:r w:rsidRPr="00D06A77">
        <w:rPr>
          <w:rFonts w:ascii="宋体" w:hAnsi="宋体"/>
          <w:sz w:val="28"/>
          <w:szCs w:val="28"/>
        </w:rPr>
        <w:t>深圳市中安测标准技术有限公司</w:t>
      </w:r>
      <w:r w:rsidRPr="00D06A77">
        <w:rPr>
          <w:rFonts w:ascii="宋体" w:hAnsi="宋体" w:hint="eastAsia"/>
          <w:sz w:val="28"/>
          <w:szCs w:val="28"/>
        </w:rPr>
        <w:t>。智安协自成立以来，本着“服务于企业，服务于政府，服务于社会，全面促进安防产业发展”的理念，努力发挥政府和企业间的桥梁和纽带作用，在产品检测、人才对接服务、金融服务、市场开拓、企业培训以及管理水平提升等方面提供专业化、综合性的系列配套服务，为深圳市安防企业的发展做出了较为突出的成绩，赢得了广大会员企业及相关部门的尊重和信任。</w:t>
      </w:r>
    </w:p>
    <w:p w:rsidR="00C13036" w:rsidRPr="00FA0A2E" w:rsidRDefault="009B1754" w:rsidP="009550FA">
      <w:pPr>
        <w:ind w:firstLineChars="200" w:firstLine="420"/>
        <w:rPr>
          <w:rFonts w:asciiTheme="minorEastAsia" w:eastAsiaTheme="minorEastAsia" w:hAnsiTheme="minorEastAsia"/>
        </w:rPr>
      </w:pPr>
    </w:p>
    <w:sectPr w:rsidR="00C13036" w:rsidRPr="00FA0A2E" w:rsidSect="00A87B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1754" w:rsidRDefault="009B1754" w:rsidP="009550FA">
      <w:r>
        <w:separator/>
      </w:r>
    </w:p>
  </w:endnote>
  <w:endnote w:type="continuationSeparator" w:id="1">
    <w:p w:rsidR="009B1754" w:rsidRDefault="009B1754" w:rsidP="009550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1754" w:rsidRDefault="009B1754" w:rsidP="009550FA">
      <w:r>
        <w:separator/>
      </w:r>
    </w:p>
  </w:footnote>
  <w:footnote w:type="continuationSeparator" w:id="1">
    <w:p w:rsidR="009B1754" w:rsidRDefault="009B1754" w:rsidP="009550F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E"/>
    <w:multiLevelType w:val="multilevel"/>
    <w:tmpl w:val="0000000E"/>
    <w:lvl w:ilvl="0">
      <w:start w:val="1"/>
      <w:numFmt w:val="bullet"/>
      <w:lvlText w:val="★"/>
      <w:lvlJc w:val="left"/>
      <w:pPr>
        <w:tabs>
          <w:tab w:val="num" w:pos="450"/>
        </w:tabs>
        <w:ind w:left="450" w:hanging="450"/>
      </w:pPr>
      <w:rPr>
        <w:rFonts w:ascii="宋体" w:eastAsia="宋体" w:hAnsi="宋体" w:hint="eastAsia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5708D"/>
    <w:rsid w:val="003F789A"/>
    <w:rsid w:val="00554D98"/>
    <w:rsid w:val="00577DC1"/>
    <w:rsid w:val="00755C2F"/>
    <w:rsid w:val="0075708D"/>
    <w:rsid w:val="009550FA"/>
    <w:rsid w:val="009B1754"/>
    <w:rsid w:val="00A87B67"/>
    <w:rsid w:val="00AD0B6D"/>
    <w:rsid w:val="00D85C2D"/>
    <w:rsid w:val="00F52AA9"/>
    <w:rsid w:val="00FA0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08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550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550FA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550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550F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95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70</Words>
  <Characters>400</Characters>
  <Application>Microsoft Office Word</Application>
  <DocSecurity>0</DocSecurity>
  <Lines>3</Lines>
  <Paragraphs>1</Paragraphs>
  <ScaleCrop>false</ScaleCrop>
  <Company/>
  <LinksUpToDate>false</LinksUpToDate>
  <CharactersWithSpaces>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12</cp:revision>
  <dcterms:created xsi:type="dcterms:W3CDTF">2015-05-21T05:24:00Z</dcterms:created>
  <dcterms:modified xsi:type="dcterms:W3CDTF">2015-06-11T03:50:00Z</dcterms:modified>
</cp:coreProperties>
</file>